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314F" w:rsidRPr="00BF5E02" w:rsidRDefault="003D026E" w:rsidP="003D026E">
      <w:pPr>
        <w:spacing w:line="276" w:lineRule="auto"/>
        <w:jc w:val="center"/>
        <w:rPr>
          <w:rStyle w:val="fontstyle01"/>
          <w:rFonts w:ascii="Arial" w:hAnsi="Arial" w:cs="Arial"/>
          <w:color w:val="auto"/>
          <w:spacing w:val="6"/>
          <w:sz w:val="20"/>
          <w:szCs w:val="20"/>
        </w:rPr>
      </w:pPr>
      <w:r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>KLAUZULA INFORMACYJNA</w:t>
      </w:r>
      <w:r w:rsidRPr="00BF5E02">
        <w:rPr>
          <w:rFonts w:ascii="Arial" w:hAnsi="Arial" w:cs="Arial"/>
          <w:b/>
          <w:bCs/>
          <w:spacing w:val="6"/>
          <w:sz w:val="20"/>
          <w:szCs w:val="20"/>
        </w:rPr>
        <w:t xml:space="preserve"> </w:t>
      </w:r>
      <w:r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>Z ZAKRESU OCHRONY DANYCH OSOBOWYCH</w:t>
      </w:r>
      <w:r w:rsidRPr="00BF5E02">
        <w:rPr>
          <w:rFonts w:ascii="Arial" w:hAnsi="Arial" w:cs="Arial"/>
          <w:b/>
          <w:bCs/>
          <w:spacing w:val="6"/>
          <w:sz w:val="20"/>
          <w:szCs w:val="20"/>
        </w:rPr>
        <w:br/>
      </w:r>
      <w:r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 xml:space="preserve">DLA </w:t>
      </w:r>
      <w:r w:rsidRPr="00AE4A31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>PROCEDURY</w:t>
      </w:r>
      <w:r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 xml:space="preserve"> PLANISTYCZNEJ</w:t>
      </w:r>
      <w:r w:rsidRPr="00BF5E02">
        <w:rPr>
          <w:rFonts w:ascii="Arial" w:hAnsi="Arial" w:cs="Arial"/>
          <w:b/>
          <w:bCs/>
          <w:spacing w:val="6"/>
          <w:sz w:val="20"/>
          <w:szCs w:val="20"/>
        </w:rPr>
        <w:t xml:space="preserve"> </w:t>
      </w:r>
      <w:r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 xml:space="preserve">SPORZĄDZANIA </w:t>
      </w:r>
      <w:r w:rsidR="009C314F" w:rsidRPr="00BF5E02">
        <w:rPr>
          <w:rStyle w:val="fontstyle01"/>
          <w:rFonts w:ascii="Arial" w:hAnsi="Arial" w:cs="Arial"/>
          <w:color w:val="auto"/>
          <w:spacing w:val="6"/>
          <w:sz w:val="20"/>
          <w:szCs w:val="20"/>
        </w:rPr>
        <w:t>PLANU OGÓLNEGO</w:t>
      </w:r>
    </w:p>
    <w:p w:rsidR="003D026E" w:rsidRPr="00BF5E02" w:rsidRDefault="003D026E" w:rsidP="003D026E">
      <w:pPr>
        <w:spacing w:line="276" w:lineRule="auto"/>
        <w:rPr>
          <w:rStyle w:val="fontstyle01"/>
          <w:rFonts w:ascii="Arial" w:hAnsi="Arial" w:cs="Arial"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 xml:space="preserve">Przy podejmowaniu czynności związanych </w:t>
      </w:r>
      <w:r w:rsidR="00AB0E5B" w:rsidRPr="00BF5E02">
        <w:rPr>
          <w:rStyle w:val="fontstyle01"/>
          <w:rFonts w:ascii="Arial" w:hAnsi="Arial" w:cs="Arial"/>
          <w:color w:val="auto"/>
        </w:rPr>
        <w:t xml:space="preserve">m.in. </w:t>
      </w:r>
      <w:r w:rsidRPr="00BF5E02">
        <w:rPr>
          <w:rStyle w:val="fontstyle01"/>
          <w:rFonts w:ascii="Arial" w:hAnsi="Arial" w:cs="Arial"/>
          <w:color w:val="auto"/>
        </w:rPr>
        <w:t>z:</w:t>
      </w:r>
    </w:p>
    <w:p w:rsidR="003D026E" w:rsidRPr="00BF5E02" w:rsidRDefault="003D026E" w:rsidP="00A46CBB">
      <w:pPr>
        <w:pStyle w:val="Akapitzlist"/>
        <w:numPr>
          <w:ilvl w:val="0"/>
          <w:numId w:val="1"/>
        </w:numPr>
        <w:spacing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BF5E02">
        <w:rPr>
          <w:rStyle w:val="fontstyle01"/>
          <w:rFonts w:ascii="Arial" w:hAnsi="Arial" w:cs="Arial"/>
          <w:color w:val="auto"/>
        </w:rPr>
        <w:t xml:space="preserve">przyjmowaniem wniosków do </w:t>
      </w:r>
      <w:r w:rsidR="009C314F" w:rsidRPr="00BF5E02">
        <w:rPr>
          <w:rStyle w:val="fontstyle01"/>
          <w:rFonts w:ascii="Arial" w:hAnsi="Arial" w:cs="Arial"/>
          <w:color w:val="auto"/>
        </w:rPr>
        <w:t>planu ogólnego</w:t>
      </w:r>
      <w:r w:rsidRPr="00BF5E02">
        <w:rPr>
          <w:rStyle w:val="fontstyle01"/>
          <w:rFonts w:ascii="Arial" w:hAnsi="Arial" w:cs="Arial"/>
          <w:color w:val="auto"/>
        </w:rPr>
        <w:t>, zgodnie z art. 1</w:t>
      </w:r>
      <w:r w:rsidR="009C314F" w:rsidRPr="00BF5E02">
        <w:rPr>
          <w:rStyle w:val="fontstyle01"/>
          <w:rFonts w:ascii="Arial" w:hAnsi="Arial" w:cs="Arial"/>
          <w:color w:val="auto"/>
        </w:rPr>
        <w:t xml:space="preserve">3i ust. 3 </w:t>
      </w:r>
      <w:r w:rsidRPr="00BF5E02">
        <w:rPr>
          <w:rStyle w:val="fontstyle01"/>
          <w:rFonts w:ascii="Arial" w:hAnsi="Arial" w:cs="Arial"/>
          <w:color w:val="auto"/>
        </w:rPr>
        <w:t>pkt 1</w:t>
      </w:r>
      <w:r w:rsidR="00A46CBB" w:rsidRPr="00BF5E02">
        <w:rPr>
          <w:rStyle w:val="fontstyle01"/>
          <w:rFonts w:ascii="Arial" w:hAnsi="Arial" w:cs="Arial"/>
          <w:color w:val="auto"/>
        </w:rPr>
        <w:t xml:space="preserve"> </w:t>
      </w:r>
      <w:r w:rsidRPr="00BF5E02">
        <w:rPr>
          <w:rStyle w:val="fontstyle01"/>
          <w:rFonts w:ascii="Arial" w:hAnsi="Arial" w:cs="Arial"/>
          <w:color w:val="auto"/>
        </w:rPr>
        <w:t>ustawy z dnia</w:t>
      </w:r>
      <w:r w:rsidR="00A46CBB" w:rsidRPr="00BF5E02">
        <w:rPr>
          <w:rStyle w:val="fontstyle01"/>
          <w:rFonts w:ascii="Arial" w:hAnsi="Arial" w:cs="Arial"/>
          <w:color w:val="auto"/>
        </w:rPr>
        <w:t xml:space="preserve"> </w:t>
      </w:r>
      <w:r w:rsidRPr="00BF5E02">
        <w:rPr>
          <w:rStyle w:val="fontstyle01"/>
          <w:rFonts w:ascii="Arial" w:hAnsi="Arial" w:cs="Arial"/>
          <w:color w:val="auto"/>
        </w:rPr>
        <w:t>27 marca 2003</w:t>
      </w:r>
      <w:r w:rsidR="00E05A27" w:rsidRPr="00BF5E02">
        <w:rPr>
          <w:rStyle w:val="fontstyle01"/>
          <w:rFonts w:ascii="Arial" w:hAnsi="Arial" w:cs="Arial"/>
          <w:color w:val="auto"/>
        </w:rPr>
        <w:t> </w:t>
      </w:r>
      <w:r w:rsidRPr="00BF5E02">
        <w:rPr>
          <w:rStyle w:val="fontstyle01"/>
          <w:rFonts w:ascii="Arial" w:hAnsi="Arial" w:cs="Arial"/>
          <w:color w:val="auto"/>
        </w:rPr>
        <w:t>r. o planowaniu i zagospodarowaniu przestrzennym</w:t>
      </w:r>
      <w:r w:rsidR="00732A83" w:rsidRPr="00BF5E02">
        <w:rPr>
          <w:rStyle w:val="fontstyle01"/>
          <w:rFonts w:ascii="Arial" w:hAnsi="Arial" w:cs="Arial"/>
          <w:color w:val="auto"/>
        </w:rPr>
        <w:t>;</w:t>
      </w:r>
    </w:p>
    <w:p w:rsidR="003D026E" w:rsidRPr="00BF5E02" w:rsidRDefault="003D026E" w:rsidP="009C314F">
      <w:pPr>
        <w:pStyle w:val="Akapitzlist"/>
        <w:numPr>
          <w:ilvl w:val="0"/>
          <w:numId w:val="1"/>
        </w:numPr>
        <w:spacing w:line="276" w:lineRule="auto"/>
        <w:jc w:val="both"/>
        <w:rPr>
          <w:rStyle w:val="fontstyle01"/>
          <w:rFonts w:ascii="Arial" w:hAnsi="Arial" w:cs="Arial"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 xml:space="preserve">sporządzaniem projektu </w:t>
      </w:r>
      <w:r w:rsidR="009C314F" w:rsidRPr="00BF5E02">
        <w:rPr>
          <w:rStyle w:val="fontstyle01"/>
          <w:rFonts w:ascii="Arial" w:hAnsi="Arial" w:cs="Arial"/>
          <w:color w:val="auto"/>
        </w:rPr>
        <w:t xml:space="preserve">planu ogólnego </w:t>
      </w:r>
      <w:r w:rsidRPr="00BF5E02">
        <w:rPr>
          <w:rStyle w:val="fontstyle01"/>
          <w:rFonts w:ascii="Arial" w:hAnsi="Arial" w:cs="Arial"/>
          <w:color w:val="auto"/>
        </w:rPr>
        <w:t xml:space="preserve">rozpatrując wnioski, </w:t>
      </w:r>
      <w:r w:rsidR="00732A83" w:rsidRPr="00BF5E02">
        <w:rPr>
          <w:rStyle w:val="fontstyle01"/>
          <w:rFonts w:ascii="Arial" w:hAnsi="Arial" w:cs="Arial"/>
          <w:color w:val="auto"/>
        </w:rPr>
        <w:t xml:space="preserve">zgodnie </w:t>
      </w:r>
      <w:r w:rsidR="009C314F" w:rsidRPr="00BF5E02">
        <w:rPr>
          <w:rStyle w:val="fontstyle01"/>
          <w:rFonts w:ascii="Arial" w:hAnsi="Arial" w:cs="Arial"/>
          <w:color w:val="auto"/>
        </w:rPr>
        <w:t xml:space="preserve">z art. 13i ust. 3 pkt 3 </w:t>
      </w:r>
      <w:r w:rsidRPr="00BF5E02">
        <w:rPr>
          <w:rStyle w:val="fontstyle01"/>
          <w:rFonts w:ascii="Arial" w:hAnsi="Arial" w:cs="Arial"/>
          <w:color w:val="auto"/>
        </w:rPr>
        <w:t>ww. ustawy</w:t>
      </w:r>
      <w:r w:rsidR="00732A83" w:rsidRPr="00BF5E02">
        <w:rPr>
          <w:rStyle w:val="fontstyle01"/>
          <w:rFonts w:ascii="Arial" w:hAnsi="Arial" w:cs="Arial"/>
          <w:color w:val="auto"/>
        </w:rPr>
        <w:t>;</w:t>
      </w:r>
    </w:p>
    <w:p w:rsidR="00732A83" w:rsidRPr="00BF5E02" w:rsidRDefault="00732A83" w:rsidP="009C314F">
      <w:pPr>
        <w:pStyle w:val="Akapitzlist"/>
        <w:numPr>
          <w:ilvl w:val="0"/>
          <w:numId w:val="1"/>
        </w:numPr>
        <w:spacing w:line="276" w:lineRule="auto"/>
        <w:jc w:val="both"/>
        <w:rPr>
          <w:rStyle w:val="fontstyle01"/>
          <w:rFonts w:ascii="Arial" w:hAnsi="Arial" w:cs="Arial"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>sporządzeniem wykazu wniosków do projektu planu ogólnego, zgodnie z art. 8k ust. 1;</w:t>
      </w:r>
    </w:p>
    <w:p w:rsidR="003D026E" w:rsidRPr="00BF5E02" w:rsidRDefault="009C314F" w:rsidP="009C314F">
      <w:pPr>
        <w:pStyle w:val="Akapitzlist"/>
        <w:numPr>
          <w:ilvl w:val="0"/>
          <w:numId w:val="1"/>
        </w:numPr>
        <w:spacing w:line="276" w:lineRule="auto"/>
        <w:jc w:val="both"/>
        <w:rPr>
          <w:rStyle w:val="fontstyle01"/>
          <w:rFonts w:ascii="Arial" w:hAnsi="Arial" w:cs="Arial"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 xml:space="preserve">przeprowadzeniem konsultacji społecznych oraz wprowadzeniem zmian do </w:t>
      </w:r>
      <w:r w:rsidR="003D026E" w:rsidRPr="00BF5E02">
        <w:rPr>
          <w:rStyle w:val="fontstyle01"/>
          <w:rFonts w:ascii="Arial" w:hAnsi="Arial" w:cs="Arial"/>
          <w:color w:val="auto"/>
        </w:rPr>
        <w:t xml:space="preserve">projektu </w:t>
      </w:r>
      <w:r w:rsidRPr="00BF5E02">
        <w:rPr>
          <w:rStyle w:val="fontstyle01"/>
          <w:rFonts w:ascii="Arial" w:hAnsi="Arial" w:cs="Arial"/>
          <w:color w:val="auto"/>
        </w:rPr>
        <w:t>planu ogólnego</w:t>
      </w:r>
      <w:r w:rsidR="00732A83" w:rsidRPr="00BF5E02">
        <w:rPr>
          <w:rStyle w:val="fontstyle01"/>
          <w:rFonts w:ascii="Arial" w:hAnsi="Arial" w:cs="Arial"/>
          <w:color w:val="auto"/>
        </w:rPr>
        <w:t xml:space="preserve"> wynikających z tych konsultacji</w:t>
      </w:r>
      <w:r w:rsidRPr="00BF5E02">
        <w:rPr>
          <w:rStyle w:val="fontstyle01"/>
          <w:rFonts w:ascii="Arial" w:hAnsi="Arial" w:cs="Arial"/>
          <w:color w:val="auto"/>
        </w:rPr>
        <w:t xml:space="preserve">, zgodnie z art. 13i ust. 3 pkt </w:t>
      </w:r>
      <w:r w:rsidR="00732A83" w:rsidRPr="00BF5E02">
        <w:rPr>
          <w:rStyle w:val="fontstyle01"/>
          <w:rFonts w:ascii="Arial" w:hAnsi="Arial" w:cs="Arial"/>
          <w:color w:val="auto"/>
        </w:rPr>
        <w:t>9</w:t>
      </w:r>
      <w:r w:rsidRPr="00BF5E02">
        <w:rPr>
          <w:rStyle w:val="fontstyle01"/>
          <w:rFonts w:ascii="Arial" w:hAnsi="Arial" w:cs="Arial"/>
          <w:color w:val="auto"/>
        </w:rPr>
        <w:t xml:space="preserve"> ww. ustawy</w:t>
      </w:r>
      <w:r w:rsidR="00732A83" w:rsidRPr="00BF5E02">
        <w:rPr>
          <w:rStyle w:val="fontstyle01"/>
          <w:rFonts w:ascii="Arial" w:hAnsi="Arial" w:cs="Arial"/>
          <w:color w:val="auto"/>
        </w:rPr>
        <w:t>;</w:t>
      </w:r>
    </w:p>
    <w:p w:rsidR="00732A83" w:rsidRPr="00BF5E02" w:rsidRDefault="003D026E" w:rsidP="00A46CBB">
      <w:pPr>
        <w:pStyle w:val="Akapitzlist"/>
        <w:numPr>
          <w:ilvl w:val="0"/>
          <w:numId w:val="1"/>
        </w:numPr>
        <w:spacing w:line="276" w:lineRule="auto"/>
        <w:jc w:val="both"/>
        <w:rPr>
          <w:rStyle w:val="fontstyle01"/>
          <w:rFonts w:ascii="Arial" w:hAnsi="Arial" w:cs="Arial"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 xml:space="preserve">przedstawianiem radzie gminy projektu </w:t>
      </w:r>
      <w:r w:rsidR="009C314F" w:rsidRPr="00BF5E02">
        <w:rPr>
          <w:rStyle w:val="fontstyle01"/>
          <w:rFonts w:ascii="Arial" w:hAnsi="Arial" w:cs="Arial"/>
          <w:color w:val="auto"/>
        </w:rPr>
        <w:t xml:space="preserve">planu ogólnego </w:t>
      </w:r>
      <w:r w:rsidRPr="00BF5E02">
        <w:rPr>
          <w:rStyle w:val="fontstyle01"/>
          <w:rFonts w:ascii="Arial" w:hAnsi="Arial" w:cs="Arial"/>
          <w:color w:val="auto"/>
        </w:rPr>
        <w:t xml:space="preserve">wraz </w:t>
      </w:r>
      <w:r w:rsidR="00732A83" w:rsidRPr="00BF5E02">
        <w:rPr>
          <w:rStyle w:val="fontstyle01"/>
          <w:rFonts w:ascii="Arial" w:hAnsi="Arial" w:cs="Arial"/>
          <w:color w:val="auto"/>
        </w:rPr>
        <w:t>z raportem podsumowującym przebieg konsultacji społecznych</w:t>
      </w:r>
      <w:r w:rsidR="00E05A27" w:rsidRPr="00BF5E02">
        <w:rPr>
          <w:rStyle w:val="fontstyle01"/>
          <w:rFonts w:ascii="Arial" w:hAnsi="Arial" w:cs="Arial"/>
          <w:color w:val="auto"/>
        </w:rPr>
        <w:t>,</w:t>
      </w:r>
      <w:r w:rsidR="00683DE7" w:rsidRPr="00BF5E02">
        <w:rPr>
          <w:rStyle w:val="fontstyle01"/>
          <w:rFonts w:ascii="Arial" w:hAnsi="Arial" w:cs="Arial"/>
          <w:color w:val="auto"/>
        </w:rPr>
        <w:t xml:space="preserve"> zgodnie z art. 13i ust. 3 pkt 12 ww. ustawy;</w:t>
      </w:r>
    </w:p>
    <w:p w:rsidR="003D026E" w:rsidRPr="00BF5E02" w:rsidRDefault="003D026E" w:rsidP="003D026E">
      <w:pPr>
        <w:spacing w:line="276" w:lineRule="auto"/>
        <w:rPr>
          <w:rStyle w:val="fontstyle21"/>
          <w:rFonts w:ascii="Arial" w:hAnsi="Arial" w:cs="Arial"/>
          <w:b/>
          <w:bCs/>
          <w:color w:val="auto"/>
        </w:rPr>
      </w:pPr>
      <w:r w:rsidRPr="00BF5E02">
        <w:rPr>
          <w:rStyle w:val="fontstyle01"/>
          <w:rFonts w:ascii="Arial" w:hAnsi="Arial" w:cs="Arial"/>
          <w:color w:val="auto"/>
        </w:rPr>
        <w:t>obowiązują zasady przedstawione poniżej</w:t>
      </w:r>
      <w:r w:rsidRPr="00BF5E02">
        <w:rPr>
          <w:rStyle w:val="fontstyle21"/>
          <w:rFonts w:ascii="Arial" w:hAnsi="Arial" w:cs="Arial"/>
          <w:color w:val="auto"/>
        </w:rPr>
        <w:t>.</w:t>
      </w:r>
    </w:p>
    <w:p w:rsidR="003D026E" w:rsidRPr="00AE4A31" w:rsidRDefault="003D026E" w:rsidP="003D026E">
      <w:pPr>
        <w:spacing w:line="276" w:lineRule="auto"/>
        <w:jc w:val="both"/>
        <w:rPr>
          <w:rStyle w:val="fontstyle21"/>
          <w:rFonts w:ascii="Arial" w:hAnsi="Arial" w:cs="Arial"/>
          <w:color w:val="auto"/>
        </w:rPr>
      </w:pPr>
      <w:r w:rsidRPr="00BF5E02">
        <w:rPr>
          <w:rStyle w:val="fontstyle21"/>
          <w:rFonts w:ascii="Arial" w:hAnsi="Arial" w:cs="Arial"/>
          <w:color w:val="auto"/>
        </w:rPr>
        <w:t>Zgodnie z art. 13 ust. 1 i ust. 2 rozporządzenia</w:t>
      </w:r>
      <w:r w:rsidRPr="00654908">
        <w:rPr>
          <w:rStyle w:val="fontstyle21"/>
          <w:rFonts w:ascii="Arial" w:hAnsi="Arial" w:cs="Arial"/>
          <w:color w:val="auto"/>
        </w:rPr>
        <w:t xml:space="preserve"> Parlamentu Europejskiego i Rady (UE) 2016/679 z dnia</w:t>
      </w:r>
      <w:r w:rsidRPr="00654908">
        <w:rPr>
          <w:rFonts w:ascii="Arial" w:hAnsi="Arial" w:cs="Arial"/>
          <w:sz w:val="18"/>
          <w:szCs w:val="18"/>
        </w:rPr>
        <w:br/>
      </w:r>
      <w:r w:rsidRPr="00654908">
        <w:rPr>
          <w:rStyle w:val="fontstyle21"/>
          <w:rFonts w:ascii="Arial" w:hAnsi="Arial" w:cs="Arial"/>
          <w:color w:val="auto"/>
        </w:rPr>
        <w:t xml:space="preserve">27 kwietnia 2016 r. w sprawie ochrony </w:t>
      </w:r>
      <w:r w:rsidRPr="001B0C6E">
        <w:rPr>
          <w:rStyle w:val="fontstyle21"/>
          <w:rFonts w:ascii="Arial" w:hAnsi="Arial" w:cs="Arial"/>
          <w:color w:val="auto"/>
        </w:rPr>
        <w:t>osób fizycznych w związku z przetwarzaniem danych osobowych</w:t>
      </w:r>
      <w:r w:rsidRPr="001B0C6E">
        <w:rPr>
          <w:rFonts w:ascii="Arial" w:hAnsi="Arial" w:cs="Arial"/>
          <w:sz w:val="18"/>
          <w:szCs w:val="18"/>
        </w:rPr>
        <w:br/>
      </w:r>
      <w:r w:rsidRPr="001B0C6E">
        <w:rPr>
          <w:rStyle w:val="fontstyle21"/>
          <w:rFonts w:ascii="Arial" w:hAnsi="Arial" w:cs="Arial"/>
          <w:color w:val="auto"/>
        </w:rPr>
        <w:t>i w sprawie swobodnego przepływu takich danych oraz uchylenia dyrektywy 95/46/WE - zwanym dalej RODO informuję,</w:t>
      </w:r>
      <w:r w:rsidRPr="001B0C6E">
        <w:rPr>
          <w:rFonts w:ascii="Arial" w:hAnsi="Arial" w:cs="Arial"/>
          <w:sz w:val="18"/>
          <w:szCs w:val="18"/>
        </w:rPr>
        <w:t xml:space="preserve"> </w:t>
      </w:r>
      <w:r w:rsidRPr="001B0C6E">
        <w:rPr>
          <w:rStyle w:val="fontstyle21"/>
          <w:rFonts w:ascii="Arial" w:hAnsi="Arial" w:cs="Arial"/>
          <w:color w:val="auto"/>
        </w:rPr>
        <w:t>że</w:t>
      </w:r>
      <w:r w:rsidRPr="00AE4A31">
        <w:rPr>
          <w:rStyle w:val="fontstyle21"/>
          <w:rFonts w:ascii="Arial" w:hAnsi="Arial" w:cs="Arial"/>
          <w:color w:val="auto"/>
        </w:rPr>
        <w:t>:</w:t>
      </w:r>
    </w:p>
    <w:p w:rsidR="001B0C6E" w:rsidRPr="00AE4A31" w:rsidRDefault="003D026E" w:rsidP="001B0C6E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Style w:val="fontstyle21"/>
          <w:rFonts w:ascii="Arial" w:hAnsi="Arial" w:cs="Arial"/>
          <w:color w:val="auto"/>
        </w:rPr>
      </w:pPr>
      <w:r w:rsidRPr="00AE4A31">
        <w:rPr>
          <w:rStyle w:val="fontstyle21"/>
          <w:rFonts w:ascii="Arial" w:hAnsi="Arial" w:cs="Arial"/>
          <w:color w:val="auto"/>
        </w:rPr>
        <w:t xml:space="preserve">Administratorem danych osobowych jest Wójt Gminy </w:t>
      </w:r>
      <w:r w:rsidR="001B0C6E" w:rsidRPr="00AE4A31">
        <w:rPr>
          <w:rStyle w:val="fontstyle21"/>
          <w:rFonts w:ascii="Arial" w:hAnsi="Arial" w:cs="Arial"/>
          <w:color w:val="auto"/>
        </w:rPr>
        <w:t>Rokitno</w:t>
      </w:r>
      <w:r w:rsidR="005E67B6" w:rsidRPr="00AE4A31">
        <w:rPr>
          <w:rStyle w:val="fontstyle21"/>
          <w:rFonts w:ascii="Arial" w:hAnsi="Arial" w:cs="Arial"/>
          <w:color w:val="auto"/>
        </w:rPr>
        <w:t xml:space="preserve">, adres: </w:t>
      </w:r>
      <w:r w:rsidR="001B0C6E" w:rsidRPr="00AE4A31">
        <w:rPr>
          <w:rStyle w:val="fontstyle21"/>
          <w:rFonts w:ascii="Arial" w:hAnsi="Arial" w:cs="Arial"/>
          <w:color w:val="auto"/>
        </w:rPr>
        <w:t>Rokitno 39A, 21-504 Rokitno.</w:t>
      </w:r>
    </w:p>
    <w:p w:rsidR="003D026E" w:rsidRPr="00AE4A31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AE4A31">
        <w:rPr>
          <w:rStyle w:val="fontstyle21"/>
          <w:rFonts w:ascii="Arial" w:hAnsi="Arial" w:cs="Arial"/>
          <w:color w:val="auto"/>
        </w:rPr>
        <w:t xml:space="preserve">Dane kontaktowe inspektora ochrony danych osobowych: </w:t>
      </w:r>
      <w:r w:rsidR="00AE4A31" w:rsidRPr="00AE4A31">
        <w:rPr>
          <w:rStyle w:val="fontstyle21"/>
          <w:rFonts w:ascii="Arial" w:hAnsi="Arial" w:cs="Arial"/>
          <w:color w:val="auto"/>
        </w:rPr>
        <w:t>inspektorochronydanych@rokitno.pl lub pisemnie na adres podany powyżej.</w:t>
      </w:r>
    </w:p>
    <w:p w:rsidR="003D026E" w:rsidRPr="00AE4A31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AE4A31">
        <w:rPr>
          <w:rStyle w:val="fontstyle21"/>
          <w:rFonts w:ascii="Arial" w:hAnsi="Arial" w:cs="Arial"/>
          <w:color w:val="auto"/>
        </w:rPr>
        <w:t>Dane osobowe gromadzone są i przetwarzane w celach związanych z realizacją procedury planistycznej.</w:t>
      </w:r>
    </w:p>
    <w:p w:rsidR="003D026E" w:rsidRPr="00AE4A31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AE4A31">
        <w:rPr>
          <w:rStyle w:val="fontstyle21"/>
          <w:rFonts w:ascii="Arial" w:hAnsi="Arial" w:cs="Arial"/>
          <w:color w:val="auto"/>
        </w:rPr>
        <w:t>Podstawą prawną przetwarzania danych osobowych jest realizacja obowiązków ciążących na</w:t>
      </w:r>
      <w:r w:rsidR="00654908" w:rsidRPr="00AE4A31">
        <w:rPr>
          <w:rStyle w:val="fontstyle21"/>
          <w:rFonts w:ascii="Arial" w:hAnsi="Arial" w:cs="Arial"/>
          <w:color w:val="auto"/>
        </w:rPr>
        <w:t> </w:t>
      </w:r>
      <w:r w:rsidRPr="00AE4A31">
        <w:rPr>
          <w:rStyle w:val="fontstyle21"/>
          <w:rFonts w:ascii="Arial" w:hAnsi="Arial" w:cs="Arial"/>
          <w:color w:val="auto"/>
        </w:rPr>
        <w:t>administratorze</w:t>
      </w:r>
      <w:r w:rsidRPr="00AE4A31">
        <w:rPr>
          <w:rFonts w:ascii="Arial" w:hAnsi="Arial" w:cs="Arial"/>
          <w:sz w:val="18"/>
          <w:szCs w:val="18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(art.</w:t>
      </w:r>
      <w:r w:rsidR="00E05A27" w:rsidRPr="00AE4A31">
        <w:rPr>
          <w:rStyle w:val="fontstyle21"/>
          <w:rFonts w:ascii="Arial" w:hAnsi="Arial" w:cs="Arial"/>
          <w:color w:val="auto"/>
        </w:rPr>
        <w:t> </w:t>
      </w:r>
      <w:r w:rsidRPr="00AE4A31">
        <w:rPr>
          <w:rStyle w:val="fontstyle21"/>
          <w:rFonts w:ascii="Arial" w:hAnsi="Arial" w:cs="Arial"/>
          <w:color w:val="auto"/>
        </w:rPr>
        <w:t>6 ust. 1 lit. c RODO), wynikających z art. 11 ustawy o planowaniu i</w:t>
      </w:r>
      <w:r w:rsidR="00654908" w:rsidRPr="00AE4A31">
        <w:rPr>
          <w:rStyle w:val="fontstyle21"/>
          <w:rFonts w:ascii="Arial" w:hAnsi="Arial" w:cs="Arial"/>
          <w:color w:val="auto"/>
        </w:rPr>
        <w:t> </w:t>
      </w:r>
      <w:r w:rsidRPr="00AE4A31">
        <w:rPr>
          <w:rStyle w:val="fontstyle21"/>
          <w:rFonts w:ascii="Arial" w:hAnsi="Arial" w:cs="Arial"/>
          <w:color w:val="auto"/>
        </w:rPr>
        <w:t>zagospodarowaniu</w:t>
      </w:r>
      <w:r w:rsidR="00A46CBB" w:rsidRPr="00AE4A31">
        <w:rPr>
          <w:rStyle w:val="fontstyle21"/>
          <w:rFonts w:ascii="Arial" w:hAnsi="Arial" w:cs="Arial"/>
          <w:color w:val="auto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przestrzennym.</w:t>
      </w:r>
    </w:p>
    <w:p w:rsidR="003D026E" w:rsidRPr="00AE4A31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Style w:val="fontstyle21"/>
          <w:rFonts w:ascii="Arial" w:hAnsi="Arial" w:cs="Arial"/>
          <w:color w:val="auto"/>
        </w:rPr>
      </w:pPr>
      <w:r w:rsidRPr="00AE4A31">
        <w:rPr>
          <w:rStyle w:val="fontstyle21"/>
          <w:rFonts w:ascii="Arial" w:hAnsi="Arial" w:cs="Arial"/>
          <w:color w:val="auto"/>
        </w:rPr>
        <w:t>Podanie danych jest konieczne dla realizacji celów, dla których dane są zbierane. Brak podania wymaganych</w:t>
      </w:r>
      <w:r w:rsidRPr="00AE4A31">
        <w:rPr>
          <w:rFonts w:ascii="Arial" w:hAnsi="Arial" w:cs="Arial"/>
          <w:sz w:val="18"/>
          <w:szCs w:val="18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danych uniemożliwi realizację celów, dla których są zbierane. Podanie numeru telefonu jest nieobowiązkowe –</w:t>
      </w:r>
      <w:r w:rsidRPr="00AE4A31">
        <w:rPr>
          <w:rFonts w:ascii="Arial" w:hAnsi="Arial" w:cs="Arial"/>
          <w:sz w:val="18"/>
          <w:szCs w:val="18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podany numer telefonu będzie wykorzystywany w celach informacyjnych związanych z realizacją procedury planistycznej.</w:t>
      </w:r>
    </w:p>
    <w:p w:rsidR="003D026E" w:rsidRPr="00654908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AE4A31">
        <w:rPr>
          <w:rStyle w:val="fontstyle21"/>
          <w:rFonts w:ascii="Arial" w:hAnsi="Arial" w:cs="Arial"/>
          <w:color w:val="auto"/>
        </w:rPr>
        <w:t>W związku z przetwarzaniem danych osobowych w celu wskazanym powyżej, dane osobowe mogą być</w:t>
      </w:r>
      <w:r w:rsidR="00A46CBB" w:rsidRPr="00AE4A31">
        <w:rPr>
          <w:rStyle w:val="fontstyle21"/>
          <w:rFonts w:ascii="Arial" w:hAnsi="Arial" w:cs="Arial"/>
          <w:color w:val="auto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udostępnianie innym odbiorcom lub kategoriom odbiorów danych osobowych. Odbiorcami tychże danych</w:t>
      </w:r>
      <w:r w:rsidR="00A46CBB" w:rsidRPr="00AE4A31">
        <w:rPr>
          <w:rStyle w:val="fontstyle21"/>
          <w:rFonts w:ascii="Arial" w:hAnsi="Arial" w:cs="Arial"/>
          <w:color w:val="auto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osobowych są podmioty uprawnione do ujawnienia im danych na podstawie przepisów prawa, podmioty</w:t>
      </w:r>
      <w:r w:rsidRPr="00AE4A31">
        <w:rPr>
          <w:rFonts w:ascii="Arial" w:hAnsi="Arial" w:cs="Arial"/>
          <w:sz w:val="18"/>
          <w:szCs w:val="18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realizujące świadczenie usług dla administratora (wykonawca projektu) oraz operator pocztowy lub osoba</w:t>
      </w:r>
      <w:r w:rsidRPr="00AE4A31">
        <w:rPr>
          <w:rFonts w:ascii="Arial" w:hAnsi="Arial" w:cs="Arial"/>
          <w:sz w:val="18"/>
          <w:szCs w:val="18"/>
        </w:rPr>
        <w:t xml:space="preserve"> </w:t>
      </w:r>
      <w:r w:rsidRPr="00AE4A31">
        <w:rPr>
          <w:rStyle w:val="fontstyle21"/>
          <w:rFonts w:ascii="Arial" w:hAnsi="Arial" w:cs="Arial"/>
          <w:color w:val="auto"/>
        </w:rPr>
        <w:t>uprawniona do</w:t>
      </w:r>
      <w:r w:rsidR="00E05A27" w:rsidRPr="00AE4A31">
        <w:rPr>
          <w:rStyle w:val="fontstyle21"/>
          <w:rFonts w:ascii="Arial" w:hAnsi="Arial" w:cs="Arial"/>
          <w:color w:val="auto"/>
        </w:rPr>
        <w:t> </w:t>
      </w:r>
      <w:r w:rsidRPr="00AE4A31">
        <w:rPr>
          <w:rStyle w:val="fontstyle21"/>
          <w:rFonts w:ascii="Arial" w:hAnsi="Arial" w:cs="Arial"/>
          <w:color w:val="auto"/>
        </w:rPr>
        <w:t>odbioru dokumentów</w:t>
      </w:r>
      <w:r w:rsidRPr="00654908">
        <w:rPr>
          <w:rStyle w:val="fontstyle21"/>
          <w:rFonts w:ascii="Arial" w:hAnsi="Arial" w:cs="Arial"/>
          <w:color w:val="auto"/>
        </w:rPr>
        <w:t>.</w:t>
      </w:r>
    </w:p>
    <w:p w:rsidR="003D026E" w:rsidRPr="00654908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654908">
        <w:rPr>
          <w:rStyle w:val="fontstyle21"/>
          <w:rFonts w:ascii="Arial" w:hAnsi="Arial" w:cs="Arial"/>
          <w:color w:val="auto"/>
        </w:rPr>
        <w:t>Dane osobowe będą przechowywane przez okres realizacji procedury planistycznej, a następnie przez okresy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wskazane w przepisach prawa obejmujących ustawę z dnia 14 lipca 1983 r. o narodowym zasobie archiwalnym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i</w:t>
      </w:r>
      <w:r w:rsidR="00E05A27">
        <w:rPr>
          <w:rStyle w:val="fontstyle21"/>
          <w:rFonts w:ascii="Arial" w:hAnsi="Arial" w:cs="Arial"/>
          <w:color w:val="auto"/>
        </w:rPr>
        <w:t> </w:t>
      </w:r>
      <w:r w:rsidRPr="00654908">
        <w:rPr>
          <w:rStyle w:val="fontstyle21"/>
          <w:rFonts w:ascii="Arial" w:hAnsi="Arial" w:cs="Arial"/>
          <w:color w:val="auto"/>
        </w:rPr>
        <w:t>archiwach (Dz. U. z 2018 r. poz. 217 z późn. zm.), w tym Rozporządzenie Prezesa Rady Ministrów z dnia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18</w:t>
      </w:r>
      <w:r w:rsidR="00E05A27">
        <w:rPr>
          <w:rStyle w:val="fontstyle21"/>
          <w:rFonts w:ascii="Arial" w:hAnsi="Arial" w:cs="Arial"/>
          <w:color w:val="auto"/>
        </w:rPr>
        <w:t> </w:t>
      </w:r>
      <w:r w:rsidRPr="00654908">
        <w:rPr>
          <w:rStyle w:val="fontstyle21"/>
          <w:rFonts w:ascii="Arial" w:hAnsi="Arial" w:cs="Arial"/>
          <w:color w:val="auto"/>
        </w:rPr>
        <w:t>stycznia 2011 r. w sprawie instrukcji kancelaryjnej, jednolitych rzeczowych wykazów akt oraz instrukcji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w</w:t>
      </w:r>
      <w:r w:rsidR="00E05A27">
        <w:rPr>
          <w:rStyle w:val="fontstyle21"/>
          <w:rFonts w:ascii="Arial" w:hAnsi="Arial" w:cs="Arial"/>
          <w:color w:val="auto"/>
        </w:rPr>
        <w:t> </w:t>
      </w:r>
      <w:r w:rsidRPr="00654908">
        <w:rPr>
          <w:rStyle w:val="fontstyle21"/>
          <w:rFonts w:ascii="Arial" w:hAnsi="Arial" w:cs="Arial"/>
          <w:color w:val="auto"/>
        </w:rPr>
        <w:t>sprawie organizacji i zakresu działania archiwów zakładowych (Dz. U. z 2011 r. Nr 14, poz. 67 ze zm.).</w:t>
      </w:r>
    </w:p>
    <w:p w:rsidR="003D026E" w:rsidRPr="00654908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654908">
        <w:rPr>
          <w:rStyle w:val="fontstyle21"/>
          <w:rFonts w:ascii="Arial" w:hAnsi="Arial" w:cs="Arial"/>
          <w:color w:val="auto"/>
        </w:rPr>
        <w:t>W związku z przetwarzaniem danych osobowych przysługuje prawo dostępu do danych osobowych,</w:t>
      </w:r>
      <w:r w:rsidRPr="00654908">
        <w:rPr>
          <w:rFonts w:ascii="Arial" w:hAnsi="Arial" w:cs="Arial"/>
          <w:sz w:val="18"/>
          <w:szCs w:val="18"/>
        </w:rPr>
        <w:br/>
      </w:r>
      <w:r w:rsidRPr="00654908">
        <w:rPr>
          <w:rStyle w:val="fontstyle21"/>
          <w:rFonts w:ascii="Arial" w:hAnsi="Arial" w:cs="Arial"/>
          <w:color w:val="auto"/>
        </w:rPr>
        <w:t>ich sprostowania, usunięcia lub ograniczenia przetwarzania, prawo do wniesienia sprzeciwu wobec dalszego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przetwarzania danych oraz prawo do przenoszenia danych – o ile inne przepisy prawa nie uniemożliwiają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administratorowi realizacji tych celów (wystąpienie z żądaniem, o którym mowa w art. 18 ust. 1 rozporządzenia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2016/679, nie wpływa na przebieg i wynik postępowań dotyczących sporządzania aktów planistycznych).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W</w:t>
      </w:r>
      <w:r w:rsidR="00E05A27">
        <w:rPr>
          <w:rStyle w:val="fontstyle21"/>
          <w:rFonts w:ascii="Arial" w:hAnsi="Arial" w:cs="Arial"/>
          <w:color w:val="auto"/>
        </w:rPr>
        <w:t> </w:t>
      </w:r>
      <w:r w:rsidRPr="00654908">
        <w:rPr>
          <w:rStyle w:val="fontstyle21"/>
          <w:rFonts w:ascii="Arial" w:hAnsi="Arial" w:cs="Arial"/>
          <w:color w:val="auto"/>
        </w:rPr>
        <w:t>zakresie wykonywania prawa dostępu – jeżeli dane osobowe nie zostały zebrane od osoby, której dotyczą,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osoba ta ma prawo do uzyskania informacji o ich źródle – o ile informacja ta nie wpływa na ochronę praw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i wolności osoby, od której dane te pozyskano (art. 8a ust. 1 ustawy o planowaniu i zagospodarowaniu</w:t>
      </w:r>
      <w:r w:rsidRPr="00654908">
        <w:rPr>
          <w:rFonts w:ascii="Arial" w:hAnsi="Arial" w:cs="Arial"/>
          <w:sz w:val="18"/>
          <w:szCs w:val="18"/>
        </w:rPr>
        <w:t xml:space="preserve"> </w:t>
      </w:r>
      <w:r w:rsidRPr="00654908">
        <w:rPr>
          <w:rStyle w:val="fontstyle21"/>
          <w:rFonts w:ascii="Arial" w:hAnsi="Arial" w:cs="Arial"/>
          <w:color w:val="auto"/>
        </w:rPr>
        <w:t>przestrzennym).</w:t>
      </w:r>
    </w:p>
    <w:p w:rsidR="003D026E" w:rsidRPr="001B0C6E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654908">
        <w:rPr>
          <w:rStyle w:val="fontstyle21"/>
          <w:rFonts w:ascii="Arial" w:hAnsi="Arial" w:cs="Arial"/>
          <w:color w:val="auto"/>
        </w:rPr>
        <w:t>W związku z przetwarzaniem danych osobowych przysługuje prawo wniesienia skargi do organu nadzorczego tj.</w:t>
      </w:r>
      <w:r w:rsidR="00E05A27">
        <w:rPr>
          <w:rStyle w:val="fontstyle21"/>
          <w:rFonts w:ascii="Arial" w:hAnsi="Arial" w:cs="Arial"/>
          <w:color w:val="auto"/>
        </w:rPr>
        <w:t> </w:t>
      </w:r>
      <w:r w:rsidRPr="00654908">
        <w:rPr>
          <w:rStyle w:val="fontstyle21"/>
          <w:rFonts w:ascii="Arial" w:hAnsi="Arial" w:cs="Arial"/>
          <w:color w:val="auto"/>
        </w:rPr>
        <w:t xml:space="preserve">Prezesa Urzędu Ochrony Danych </w:t>
      </w:r>
      <w:r w:rsidRPr="005E67B6">
        <w:rPr>
          <w:rStyle w:val="fontstyle21"/>
          <w:rFonts w:ascii="Arial" w:hAnsi="Arial" w:cs="Arial"/>
          <w:color w:val="auto"/>
        </w:rPr>
        <w:t>Osobowych w przypadku uznania, że</w:t>
      </w:r>
      <w:r w:rsidR="00A46CBB" w:rsidRPr="005E67B6">
        <w:rPr>
          <w:rStyle w:val="fontstyle21"/>
          <w:rFonts w:ascii="Arial" w:hAnsi="Arial" w:cs="Arial"/>
          <w:color w:val="auto"/>
        </w:rPr>
        <w:t xml:space="preserve"> </w:t>
      </w:r>
      <w:r w:rsidRPr="005E67B6">
        <w:rPr>
          <w:rStyle w:val="fontstyle21"/>
          <w:rFonts w:ascii="Arial" w:hAnsi="Arial" w:cs="Arial"/>
          <w:color w:val="auto"/>
        </w:rPr>
        <w:t>przetwarzanie danych osobowych</w:t>
      </w:r>
      <w:r w:rsidRPr="005E67B6">
        <w:rPr>
          <w:rFonts w:ascii="Arial" w:hAnsi="Arial" w:cs="Arial"/>
          <w:sz w:val="18"/>
          <w:szCs w:val="18"/>
        </w:rPr>
        <w:t xml:space="preserve"> </w:t>
      </w:r>
      <w:r w:rsidRPr="005E67B6">
        <w:rPr>
          <w:rStyle w:val="fontstyle21"/>
          <w:rFonts w:ascii="Arial" w:hAnsi="Arial" w:cs="Arial"/>
          <w:color w:val="auto"/>
        </w:rPr>
        <w:t xml:space="preserve">narusza przepisy RODO (art. 77 </w:t>
      </w:r>
      <w:r w:rsidRPr="001B0C6E">
        <w:rPr>
          <w:rStyle w:val="fontstyle21"/>
          <w:rFonts w:ascii="Arial" w:hAnsi="Arial" w:cs="Arial"/>
          <w:color w:val="auto"/>
        </w:rPr>
        <w:t>RODO).</w:t>
      </w:r>
    </w:p>
    <w:p w:rsidR="003D026E" w:rsidRPr="001B0C6E" w:rsidRDefault="003D026E" w:rsidP="00A46CBB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1B0C6E">
        <w:rPr>
          <w:rStyle w:val="fontstyle21"/>
          <w:rFonts w:ascii="Arial" w:hAnsi="Arial" w:cs="Arial"/>
          <w:color w:val="auto"/>
        </w:rPr>
        <w:t>Dane osobowe nie będą przekazywane do państwa trzeciego lub organizacji międzynarodowej.</w:t>
      </w:r>
    </w:p>
    <w:p w:rsidR="00D30E3F" w:rsidRPr="001B0C6E" w:rsidRDefault="003D026E" w:rsidP="00D30E3F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Style w:val="fontstyle21"/>
          <w:rFonts w:ascii="Arial" w:hAnsi="Arial" w:cs="Arial"/>
          <w:color w:val="auto"/>
        </w:rPr>
      </w:pPr>
      <w:r w:rsidRPr="001B0C6E">
        <w:rPr>
          <w:rStyle w:val="fontstyle21"/>
          <w:rFonts w:ascii="Arial" w:hAnsi="Arial" w:cs="Arial"/>
          <w:color w:val="auto"/>
        </w:rPr>
        <w:t>Dane osobowe nie będą przetwarzane w sposób zautomatyzowany, w tym również w formie profilowania.</w:t>
      </w:r>
    </w:p>
    <w:p w:rsidR="00D30E3F" w:rsidRPr="005E67B6" w:rsidRDefault="00D30E3F" w:rsidP="005E67B6">
      <w:pPr>
        <w:pStyle w:val="Akapitzlist"/>
        <w:numPr>
          <w:ilvl w:val="0"/>
          <w:numId w:val="2"/>
        </w:numPr>
        <w:spacing w:line="276" w:lineRule="auto"/>
        <w:ind w:left="709" w:hanging="425"/>
        <w:jc w:val="both"/>
        <w:rPr>
          <w:rFonts w:ascii="Arial" w:hAnsi="Arial" w:cs="Arial"/>
          <w:sz w:val="18"/>
          <w:szCs w:val="18"/>
        </w:rPr>
      </w:pPr>
      <w:r w:rsidRPr="001B0C6E">
        <w:rPr>
          <w:rFonts w:ascii="Arial" w:hAnsi="Arial" w:cs="Arial"/>
          <w:sz w:val="18"/>
          <w:szCs w:val="18"/>
        </w:rPr>
        <w:t xml:space="preserve">Zgodnie z art. 8h ust. 2 informuję, że w związku z przetwarzaniem przez Wójta </w:t>
      </w:r>
      <w:r w:rsidR="005E67B6" w:rsidRPr="001B0C6E">
        <w:rPr>
          <w:rStyle w:val="fontstyle21"/>
          <w:rFonts w:ascii="Arial" w:hAnsi="Arial" w:cs="Arial"/>
          <w:color w:val="auto"/>
        </w:rPr>
        <w:t xml:space="preserve">Gminy </w:t>
      </w:r>
      <w:r w:rsidR="001B0C6E" w:rsidRPr="001B0C6E">
        <w:rPr>
          <w:rStyle w:val="fontstyle21"/>
          <w:rFonts w:ascii="Arial" w:hAnsi="Arial" w:cs="Arial"/>
          <w:color w:val="auto"/>
        </w:rPr>
        <w:t>Rokitno</w:t>
      </w:r>
      <w:r w:rsidR="001B0C6E" w:rsidRPr="001B0C6E">
        <w:rPr>
          <w:rFonts w:ascii="Arial" w:hAnsi="Arial" w:cs="Arial"/>
          <w:sz w:val="18"/>
          <w:szCs w:val="18"/>
        </w:rPr>
        <w:t xml:space="preserve"> </w:t>
      </w:r>
      <w:r w:rsidRPr="001B0C6E">
        <w:rPr>
          <w:rFonts w:ascii="Arial" w:hAnsi="Arial" w:cs="Arial"/>
          <w:sz w:val="18"/>
          <w:szCs w:val="18"/>
        </w:rPr>
        <w:t>danych osobowych, uzyskanych w toku prowadzenia postępowa</w:t>
      </w:r>
      <w:r w:rsidR="005E67B6" w:rsidRPr="001B0C6E">
        <w:rPr>
          <w:rFonts w:ascii="Arial" w:hAnsi="Arial" w:cs="Arial"/>
          <w:sz w:val="18"/>
          <w:szCs w:val="18"/>
        </w:rPr>
        <w:t>nia</w:t>
      </w:r>
      <w:r w:rsidRPr="001B0C6E">
        <w:rPr>
          <w:rFonts w:ascii="Arial" w:hAnsi="Arial" w:cs="Arial"/>
          <w:sz w:val="18"/>
          <w:szCs w:val="18"/>
        </w:rPr>
        <w:t xml:space="preserve"> dotycząc</w:t>
      </w:r>
      <w:r w:rsidR="005E67B6" w:rsidRPr="001B0C6E">
        <w:rPr>
          <w:rFonts w:ascii="Arial" w:hAnsi="Arial" w:cs="Arial"/>
          <w:sz w:val="18"/>
          <w:szCs w:val="18"/>
        </w:rPr>
        <w:t>ego</w:t>
      </w:r>
      <w:r w:rsidRPr="001B0C6E">
        <w:rPr>
          <w:rFonts w:ascii="Arial" w:hAnsi="Arial" w:cs="Arial"/>
          <w:sz w:val="18"/>
          <w:szCs w:val="18"/>
        </w:rPr>
        <w:t xml:space="preserve"> sporządzania planu ogólnego, prawo,</w:t>
      </w:r>
      <w:r w:rsidR="001B0C6E" w:rsidRPr="001B0C6E">
        <w:rPr>
          <w:rFonts w:ascii="Arial" w:hAnsi="Arial" w:cs="Arial"/>
          <w:sz w:val="18"/>
          <w:szCs w:val="18"/>
        </w:rPr>
        <w:t xml:space="preserve"> o </w:t>
      </w:r>
      <w:r w:rsidRPr="001B0C6E">
        <w:rPr>
          <w:rFonts w:ascii="Arial" w:hAnsi="Arial" w:cs="Arial"/>
          <w:sz w:val="18"/>
          <w:szCs w:val="18"/>
        </w:rPr>
        <w:t>którym mowa w art. 15 ust. 1 lit. g rozporządzenia Parlamentu Europejskiego i Rady (UE) 2016/679 z dnia 27</w:t>
      </w:r>
      <w:r w:rsidR="005E67B6" w:rsidRPr="001B0C6E">
        <w:rPr>
          <w:rFonts w:ascii="Arial" w:hAnsi="Arial" w:cs="Arial"/>
          <w:sz w:val="18"/>
          <w:szCs w:val="18"/>
        </w:rPr>
        <w:t> </w:t>
      </w:r>
      <w:r w:rsidRPr="001B0C6E">
        <w:rPr>
          <w:rFonts w:ascii="Arial" w:hAnsi="Arial" w:cs="Arial"/>
          <w:sz w:val="18"/>
          <w:szCs w:val="18"/>
        </w:rPr>
        <w:t>kwietnia 2016 r. w</w:t>
      </w:r>
      <w:r w:rsidR="00E05A27" w:rsidRPr="001B0C6E">
        <w:rPr>
          <w:rFonts w:ascii="Arial" w:hAnsi="Arial" w:cs="Arial"/>
          <w:sz w:val="18"/>
          <w:szCs w:val="18"/>
        </w:rPr>
        <w:t> </w:t>
      </w:r>
      <w:r w:rsidRPr="001B0C6E">
        <w:rPr>
          <w:rFonts w:ascii="Arial" w:hAnsi="Arial" w:cs="Arial"/>
          <w:sz w:val="18"/>
          <w:szCs w:val="18"/>
        </w:rPr>
        <w:t>sprawie ochrony osób fizycznych w związku z przetwarzaniem danych osobowych i w sprawie swobodnego przepływu takich danych oraz uchylenia dyrektywy 95/46/WE (ogólne rozporządzenie o ochronie</w:t>
      </w:r>
      <w:r w:rsidRPr="005E67B6">
        <w:rPr>
          <w:rFonts w:ascii="Arial" w:hAnsi="Arial" w:cs="Arial"/>
          <w:sz w:val="18"/>
          <w:szCs w:val="18"/>
        </w:rPr>
        <w:t xml:space="preserve"> danych)(Dz. Urz. UE L 119 z 04.05.2016, str. 1, z późn. zm. ), przysługuje, jeżeli nie wpływa na ochronę praw i</w:t>
      </w:r>
      <w:r w:rsidR="005E67B6">
        <w:rPr>
          <w:rFonts w:ascii="Arial" w:hAnsi="Arial" w:cs="Arial"/>
          <w:sz w:val="18"/>
          <w:szCs w:val="18"/>
        </w:rPr>
        <w:t> </w:t>
      </w:r>
      <w:r w:rsidRPr="005E67B6">
        <w:rPr>
          <w:rFonts w:ascii="Arial" w:hAnsi="Arial" w:cs="Arial"/>
          <w:sz w:val="18"/>
          <w:szCs w:val="18"/>
        </w:rPr>
        <w:t>wolności osoby, od</w:t>
      </w:r>
      <w:r w:rsidR="001B0C6E">
        <w:rPr>
          <w:rFonts w:ascii="Arial" w:hAnsi="Arial" w:cs="Arial"/>
          <w:sz w:val="18"/>
          <w:szCs w:val="18"/>
        </w:rPr>
        <w:t> </w:t>
      </w:r>
      <w:r w:rsidRPr="005E67B6">
        <w:rPr>
          <w:rFonts w:ascii="Arial" w:hAnsi="Arial" w:cs="Arial"/>
          <w:sz w:val="18"/>
          <w:szCs w:val="18"/>
        </w:rPr>
        <w:t>której dane te pozyskano.</w:t>
      </w:r>
    </w:p>
    <w:sectPr w:rsidR="00D30E3F" w:rsidRPr="005E67B6" w:rsidSect="00AE4A31">
      <w:pgSz w:w="11906" w:h="16838"/>
      <w:pgMar w:top="993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-BoldMT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MT">
    <w:altName w:val="Arial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3F08FA"/>
    <w:multiLevelType w:val="hybridMultilevel"/>
    <w:tmpl w:val="38022D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F34712"/>
    <w:multiLevelType w:val="hybridMultilevel"/>
    <w:tmpl w:val="5D422E5C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42016C6D"/>
    <w:multiLevelType w:val="hybridMultilevel"/>
    <w:tmpl w:val="CAB2B7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D026E"/>
    <w:rsid w:val="00122BB2"/>
    <w:rsid w:val="001B0C6E"/>
    <w:rsid w:val="001B4F96"/>
    <w:rsid w:val="00302639"/>
    <w:rsid w:val="003D026E"/>
    <w:rsid w:val="00414972"/>
    <w:rsid w:val="004579EF"/>
    <w:rsid w:val="005E67B6"/>
    <w:rsid w:val="00654908"/>
    <w:rsid w:val="00683DE7"/>
    <w:rsid w:val="006F426C"/>
    <w:rsid w:val="00732A83"/>
    <w:rsid w:val="009452D3"/>
    <w:rsid w:val="009C314F"/>
    <w:rsid w:val="00A20182"/>
    <w:rsid w:val="00A46CBB"/>
    <w:rsid w:val="00AB0E5B"/>
    <w:rsid w:val="00AE4A31"/>
    <w:rsid w:val="00B417FB"/>
    <w:rsid w:val="00BF5E02"/>
    <w:rsid w:val="00D30E3F"/>
    <w:rsid w:val="00E05A27"/>
    <w:rsid w:val="00EF7F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F426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fontstyle01">
    <w:name w:val="fontstyle01"/>
    <w:basedOn w:val="Domylnaczcionkaakapitu"/>
    <w:rsid w:val="003D026E"/>
    <w:rPr>
      <w:rFonts w:ascii="Arial-BoldMT" w:hAnsi="Arial-BoldMT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Domylnaczcionkaakapitu"/>
    <w:rsid w:val="003D026E"/>
    <w:rPr>
      <w:rFonts w:ascii="ArialMT" w:hAnsi="ArialMT" w:hint="default"/>
      <w:b w:val="0"/>
      <w:bCs w:val="0"/>
      <w:i w:val="0"/>
      <w:iCs w:val="0"/>
      <w:color w:val="000000"/>
      <w:sz w:val="18"/>
      <w:szCs w:val="18"/>
    </w:rPr>
  </w:style>
  <w:style w:type="paragraph" w:styleId="Akapitzlist">
    <w:name w:val="List Paragraph"/>
    <w:basedOn w:val="Normalny"/>
    <w:uiPriority w:val="34"/>
    <w:qFormat/>
    <w:rsid w:val="003D026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3D026E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3D026E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E199A6-4A12-468B-AC95-3648F997D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704</Words>
  <Characters>4229</Characters>
  <Application>Microsoft Office Word</Application>
  <DocSecurity>4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Rypina</dc:creator>
  <cp:lastModifiedBy>sekretariat</cp:lastModifiedBy>
  <cp:revision>2</cp:revision>
  <dcterms:created xsi:type="dcterms:W3CDTF">2024-11-27T12:24:00Z</dcterms:created>
  <dcterms:modified xsi:type="dcterms:W3CDTF">2024-11-27T12:24:00Z</dcterms:modified>
</cp:coreProperties>
</file>